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C1E86" w14:textId="77777777" w:rsidR="00BD7D07" w:rsidRPr="00812A69" w:rsidRDefault="00BD7D07" w:rsidP="006655D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bookmarkStart w:id="0" w:name="_GoBack"/>
      <w:bookmarkEnd w:id="0"/>
    </w:p>
    <w:p w14:paraId="78D90430" w14:textId="77777777" w:rsidR="00BD7D07" w:rsidRPr="00812A69" w:rsidRDefault="00BD7D07" w:rsidP="006655D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</w:p>
    <w:p w14:paraId="26E9FB2C" w14:textId="59CBC1DC" w:rsidR="006655D2" w:rsidRPr="00812A69" w:rsidRDefault="006655D2" w:rsidP="006655D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kern w:val="36"/>
          <w:lang w:eastAsia="pl-PL"/>
        </w:rPr>
        <w:t>Klauzula informacyjna RODO</w:t>
      </w:r>
    </w:p>
    <w:p w14:paraId="795597D4" w14:textId="77777777" w:rsidR="006655D2" w:rsidRPr="00812A69" w:rsidRDefault="006655D2" w:rsidP="006655D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kern w:val="36"/>
          <w:lang w:eastAsia="pl-PL"/>
        </w:rPr>
        <w:t xml:space="preserve">Ogólne zasady przetwarzania danych osobowych </w:t>
      </w:r>
    </w:p>
    <w:p w14:paraId="63AE9FD7" w14:textId="77777777" w:rsidR="006655D2" w:rsidRPr="00812A69" w:rsidRDefault="006655D2" w:rsidP="006655D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kern w:val="36"/>
          <w:lang w:eastAsia="pl-PL"/>
        </w:rPr>
        <w:t>w ramach Funduszy Europejskich</w:t>
      </w:r>
    </w:p>
    <w:p w14:paraId="3D36F6D0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Ze względu na to, że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to Minister Finansów, Funduszy i Polityki Regionalnej - jako Instytucja Zarządzająca POPC 2014-2020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- określa: jakie dane osobowe, w jaki sposób i w jakim celu będą przetwarzane w związku z realizacją Programu,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pełni on rolę administratora danych osobowych przetwarzanych w związku z realizacją POPC 2014-2020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00A75F23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2FF95F76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 w14:paraId="0CD00FFB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Minister Finansów, Funduszy i Polityki Regionalnej jest również administratorem danych zgromadzonych w zarządzanym przez niego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Centralnym Systemie Teleinformatycznym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wspierającym realizację POPC 2014-2020.</w:t>
      </w:r>
    </w:p>
    <w:p w14:paraId="2501D48F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I. Cel przetwarzania danych osobowych</w:t>
      </w:r>
    </w:p>
    <w:p w14:paraId="52442EE7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Minister Finansów, Funduszy i Polityki Regionalnej przetwarza dane osobowe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w celu realizacji zadań przypisanych Instytucji Zarządzającej POPC 2014-2020</w:t>
      </w:r>
      <w:r w:rsidRPr="00812A69">
        <w:rPr>
          <w:rFonts w:ascii="Arial Narrow" w:eastAsia="Times New Roman" w:hAnsi="Arial Narrow" w:cs="Times New Roman"/>
          <w:lang w:eastAsia="pl-PL"/>
        </w:rPr>
        <w:t xml:space="preserve">, w zakresie w jakim jest to niezbędne dla realizacji tego celu. Minister Finansów, Funduszy i Polityki Regionalnej przetwarza dane osobowe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w szczególności w celach</w:t>
      </w:r>
      <w:r w:rsidRPr="00812A69">
        <w:rPr>
          <w:rFonts w:ascii="Arial Narrow" w:eastAsia="Times New Roman" w:hAnsi="Arial Narrow" w:cs="Times New Roman"/>
          <w:lang w:eastAsia="pl-PL"/>
        </w:rPr>
        <w:t>:</w:t>
      </w:r>
    </w:p>
    <w:p w14:paraId="1CC837EA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udzielania wsparcia beneficjentom ubiegającym się o dofinansowanie i realizującym projekty,</w:t>
      </w:r>
    </w:p>
    <w:p w14:paraId="4815BBA9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potwierdzania kwalifikowalności wydatków,</w:t>
      </w:r>
    </w:p>
    <w:p w14:paraId="04CD3051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wnioskowania o płatności do Komisji Europejskiej,</w:t>
      </w:r>
    </w:p>
    <w:p w14:paraId="4EC358CF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raportowania o nieprawidłowościach,</w:t>
      </w:r>
    </w:p>
    <w:p w14:paraId="3732DEAF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ewaluacji,</w:t>
      </w:r>
    </w:p>
    <w:p w14:paraId="35959F1D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monitoringu,</w:t>
      </w:r>
    </w:p>
    <w:p w14:paraId="4805F693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kontroli,</w:t>
      </w:r>
    </w:p>
    <w:p w14:paraId="27D1337B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audytu,</w:t>
      </w:r>
    </w:p>
    <w:p w14:paraId="1FB0B380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sprawozdawczości oraz</w:t>
      </w:r>
    </w:p>
    <w:p w14:paraId="58E309B8" w14:textId="77777777" w:rsidR="006655D2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działań informacyjno-promocyjnych.</w:t>
      </w:r>
    </w:p>
    <w:p w14:paraId="2E542EB5" w14:textId="77777777" w:rsidR="00812A69" w:rsidRDefault="00812A69" w:rsidP="00812A6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E90B07D" w14:textId="77777777" w:rsidR="00812A69" w:rsidRPr="00812A69" w:rsidRDefault="00812A69" w:rsidP="00812A6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8F8B7FB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lastRenderedPageBreak/>
        <w:t>II. Podstawy prawne przetwarzania</w:t>
      </w:r>
    </w:p>
    <w:p w14:paraId="18B6CD63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Przetwarzanie danych osobowych w związku z realizacją POPC 2014-2020 odbywa się zgodnie z RODO.</w:t>
      </w:r>
    </w:p>
    <w:p w14:paraId="37F20118" w14:textId="209D77FF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Podstawą prawną przetwarzania danych jest konieczność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 xml:space="preserve"> realizacji obowiązków spoczywających na Ministrze Finansów, Funduszy i Polityki Regionalnej - jako na Instytucji Zarządzającej -  na podstawie przepisów prawa europejskiego i krajowego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(art. 6 ust. 1 lit. c RODO).</w:t>
      </w:r>
    </w:p>
    <w:p w14:paraId="5A20BD0D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35017291" w14:textId="524EDF4F" w:rsidR="006655D2" w:rsidRPr="00812A69" w:rsidRDefault="006655D2" w:rsidP="006655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rozporządzenia Parlamentu Europejskiego i Rady nr 1303/2013 z dnia 17 grudnia 2013r.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</w:t>
      </w:r>
      <w:r w:rsidR="00301820">
        <w:rPr>
          <w:rFonts w:ascii="Arial Narrow" w:eastAsia="Times New Roman" w:hAnsi="Arial Narrow" w:cs="Times New Roman"/>
          <w:lang w:eastAsia="pl-PL"/>
        </w:rPr>
        <w:t> </w:t>
      </w:r>
      <w:r w:rsidRPr="00812A69">
        <w:rPr>
          <w:rFonts w:ascii="Arial Narrow" w:eastAsia="Times New Roman" w:hAnsi="Arial Narrow" w:cs="Times New Roman"/>
          <w:lang w:eastAsia="pl-PL"/>
        </w:rPr>
        <w:t>Rybackiego oraz uchylającego Rozporządzenie Rady (WE) nr 1083/2006,</w:t>
      </w:r>
    </w:p>
    <w:p w14:paraId="1394EC29" w14:textId="77777777" w:rsidR="006655D2" w:rsidRPr="00812A69" w:rsidRDefault="006655D2" w:rsidP="006655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53349F4F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Podstawą przetwarzania danych osobowych przez Ministra są również:</w:t>
      </w:r>
    </w:p>
    <w:p w14:paraId="24D07F4E" w14:textId="77777777" w:rsidR="006655D2" w:rsidRPr="00812A69" w:rsidRDefault="006655D2" w:rsidP="006655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konieczność realizacji umowy</w:t>
      </w:r>
      <w:r w:rsidRPr="00812A69">
        <w:rPr>
          <w:rFonts w:ascii="Arial Narrow" w:eastAsia="Times New Roman" w:hAnsi="Arial Narrow" w:cs="Times New Roman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6DB0927F" w14:textId="77777777" w:rsidR="006655D2" w:rsidRPr="00812A69" w:rsidRDefault="006655D2" w:rsidP="006655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wykonywanie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zadań realizowanych w interesie publicznym lub w ramach sprawowania władzy publicznej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14:paraId="29F11710" w14:textId="77777777" w:rsidR="006655D2" w:rsidRPr="00812A69" w:rsidRDefault="006655D2" w:rsidP="006655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uzasadniony interes prawny Ministra Funduszy i Polityki Regionalnej (art. 6 ust. 1 lit f RODO) – podstawa ta ma zastosowanie m.in. do danych osobowych przetwarzanych w związku z realizacją umów w ramach Funduszy Europejskich.</w:t>
      </w:r>
    </w:p>
    <w:p w14:paraId="210E7D48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W ramach POPC 2014-2020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w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działaniu 3.1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- Działania szkoleniowe na rzecz rozwoju kompetencji cyfrowych przetwarzane są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dane szczególnej kategorii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(dane o niepełnosprawności). Podstawą prawną ich przetwarzania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jest wyraźna zgoda osoby, której dane dotyczą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(art. 9 ust. 2 lit a RODO)</w:t>
      </w:r>
      <w:r w:rsidRPr="00812A69">
        <w:rPr>
          <w:rFonts w:ascii="Arial Narrow" w:eastAsia="Times New Roman" w:hAnsi="Arial Narrow" w:cs="Times New Roman"/>
          <w:lang w:eastAsia="pl-PL"/>
        </w:rPr>
        <w:t>.</w:t>
      </w:r>
    </w:p>
    <w:p w14:paraId="36D9BE41" w14:textId="77777777" w:rsidR="00301820" w:rsidRDefault="00301820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14:paraId="5A64944F" w14:textId="77777777" w:rsidR="00301820" w:rsidRDefault="00301820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14:paraId="5F9A8C97" w14:textId="77777777" w:rsidR="00301820" w:rsidRDefault="00301820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14:paraId="47105A4A" w14:textId="77777777" w:rsidR="00301820" w:rsidRDefault="00301820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14:paraId="43E8FD09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lastRenderedPageBreak/>
        <w:t>III. Rodzaje przetwarzanych danych</w:t>
      </w:r>
    </w:p>
    <w:p w14:paraId="5C401FDB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Minister Finansów, Funduszy i Polityki Regionalnej w celu realizacji POPC 2014-2020 przetwarza dane osobowe m. in.:</w:t>
      </w:r>
    </w:p>
    <w:p w14:paraId="2312E961" w14:textId="77777777" w:rsidR="006655D2" w:rsidRPr="00812A69" w:rsidRDefault="006655D2" w:rsidP="006655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278FF965" w14:textId="77777777" w:rsidR="006655D2" w:rsidRPr="00812A69" w:rsidRDefault="006655D2" w:rsidP="006655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595F5249" w14:textId="77777777" w:rsidR="006655D2" w:rsidRPr="00812A69" w:rsidRDefault="006655D2" w:rsidP="006655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38E49602" w14:textId="77777777" w:rsidR="006655D2" w:rsidRPr="00812A69" w:rsidRDefault="006655D2" w:rsidP="006655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345B9C40" w14:textId="77777777" w:rsidR="006655D2" w:rsidRPr="00812A69" w:rsidRDefault="006655D2" w:rsidP="006655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39860EB4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Wśród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rodzajów danych osobowych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przetwarzanych przez Ministra można wymienić:</w:t>
      </w:r>
    </w:p>
    <w:p w14:paraId="66EEE5DB" w14:textId="77777777" w:rsidR="006655D2" w:rsidRPr="00812A69" w:rsidRDefault="006655D2" w:rsidP="006655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75F4F3EC" w14:textId="77777777" w:rsidR="006655D2" w:rsidRPr="00812A69" w:rsidRDefault="006655D2" w:rsidP="006655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dane dotyczące stosunku pracy, w szczególności otrzymywane wynagrodzenie oraz wymiar czasu pracy,</w:t>
      </w:r>
    </w:p>
    <w:p w14:paraId="513E9E1E" w14:textId="77777777" w:rsidR="006655D2" w:rsidRPr="00812A69" w:rsidRDefault="006655D2" w:rsidP="006655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dane kontaktowe, które obejmują w szczególności adres e-mail, nr telefonu, nr fax, adres do korespondencji,</w:t>
      </w:r>
    </w:p>
    <w:p w14:paraId="6A44C8A0" w14:textId="77777777" w:rsidR="006655D2" w:rsidRPr="00812A69" w:rsidRDefault="006655D2" w:rsidP="006655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6BD19942" w14:textId="77777777" w:rsidR="006655D2" w:rsidRPr="00812A69" w:rsidRDefault="006655D2" w:rsidP="006655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62F171D6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63A8F821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5964B621" w14:textId="77777777" w:rsidR="00301820" w:rsidRDefault="00301820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14:paraId="07ABE363" w14:textId="77777777" w:rsidR="00301820" w:rsidRDefault="00301820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14:paraId="683F06CF" w14:textId="77777777" w:rsidR="00301820" w:rsidRDefault="00301820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14:paraId="54F515BB" w14:textId="77777777" w:rsidR="00301820" w:rsidRDefault="00301820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14:paraId="6443FE93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lastRenderedPageBreak/>
        <w:t>IV. Okres przechowywania danych</w:t>
      </w:r>
    </w:p>
    <w:p w14:paraId="1F8A3F85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przez czas nie krótszy niż 10 lat od dnia przyznania ostatniej pomocy w ramach POPC 2014-2020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- z równoczesnym uwzględnieniem przepisów ustawy z dnia 14 lipca 1983 r. o narodowym zasobie archiwalnym i archiwach.</w:t>
      </w:r>
    </w:p>
    <w:p w14:paraId="15B39D4C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W niektórych przypadkach, np. prowadzenia kontroli u Ministra przez organy Unii Europejskiej, okres ten może zostać wydłużony.</w:t>
      </w:r>
    </w:p>
    <w:p w14:paraId="26A62721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V. Odbiorcy danych</w:t>
      </w:r>
    </w:p>
    <w:p w14:paraId="4F37F182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Odbiorcami danych osobowych mogą być:</w:t>
      </w:r>
    </w:p>
    <w:p w14:paraId="3038DDDF" w14:textId="77777777" w:rsidR="006655D2" w:rsidRPr="00812A69" w:rsidRDefault="006655D2" w:rsidP="006655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Instytucja Pośrednicząca POPC</w:t>
      </w:r>
      <w:r w:rsidRPr="00812A69">
        <w:rPr>
          <w:rFonts w:ascii="Arial Narrow" w:eastAsia="Times New Roman" w:hAnsi="Arial Narrow" w:cs="Times New Roman"/>
          <w:lang w:eastAsia="pl-PL"/>
        </w:rPr>
        <w:t xml:space="preserve">, a także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eksperci, podmioty prowadzące audyty, kontrole, szkolenia i ewaluacje</w:t>
      </w:r>
      <w:r w:rsidRPr="00812A69">
        <w:rPr>
          <w:rFonts w:ascii="Arial Narrow" w:eastAsia="Times New Roman" w:hAnsi="Arial Narrow" w:cs="Times New Roman"/>
          <w:lang w:eastAsia="pl-PL"/>
        </w:rPr>
        <w:t>,</w:t>
      </w:r>
    </w:p>
    <w:p w14:paraId="10A47F18" w14:textId="77777777" w:rsidR="006655D2" w:rsidRPr="00812A69" w:rsidRDefault="006655D2" w:rsidP="006655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instytucje, organy i agencje Unii Europejskiej (UE)</w:t>
      </w:r>
      <w:r w:rsidRPr="00812A69">
        <w:rPr>
          <w:rFonts w:ascii="Arial Narrow" w:eastAsia="Times New Roman" w:hAnsi="Arial Narrow" w:cs="Times New Roman"/>
          <w:lang w:eastAsia="pl-PL"/>
        </w:rPr>
        <w:t>, a także inne podmioty, którym UE powierzyła wykonywanie zadań związanych z wdrażaniem POPC 2014-2020,</w:t>
      </w:r>
    </w:p>
    <w:p w14:paraId="11AC6F59" w14:textId="77777777" w:rsidR="006655D2" w:rsidRPr="00812A69" w:rsidRDefault="006655D2" w:rsidP="006655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dostawcy rozwiązań IT i  operatorzy telekomunikacyjni</w:t>
      </w:r>
      <w:r w:rsidRPr="00812A69">
        <w:rPr>
          <w:rFonts w:ascii="Arial Narrow" w:eastAsia="Times New Roman" w:hAnsi="Arial Narrow" w:cs="Times New Roman"/>
          <w:lang w:eastAsia="pl-PL"/>
        </w:rPr>
        <w:t>.</w:t>
      </w:r>
    </w:p>
    <w:p w14:paraId="1F386294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VI. Prawa osoby, której dane dotyczą</w:t>
      </w:r>
    </w:p>
    <w:p w14:paraId="512A98EA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Osobom, których dane przetwarzane są w związku z realizacją POPC 2014-2020 przysługują następujące prawa:</w:t>
      </w:r>
    </w:p>
    <w:p w14:paraId="6A3917FB" w14:textId="2FA9E887" w:rsidR="006655D2" w:rsidRPr="00812A69" w:rsidRDefault="006655D2" w:rsidP="006655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prawo</w:t>
      </w:r>
      <w:r w:rsidR="00F82BC4">
        <w:rPr>
          <w:rFonts w:ascii="Arial Narrow" w:eastAsia="Times New Roman" w:hAnsi="Arial Narrow" w:cs="Times New Roman"/>
          <w:lang w:eastAsia="pl-PL"/>
        </w:rPr>
        <w:t xml:space="preserve">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dostępu do danych osobowych i ich sprostowania.</w:t>
      </w:r>
      <w:r w:rsidR="00F82BC4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812A69">
        <w:rPr>
          <w:rFonts w:ascii="Arial Narrow" w:eastAsia="Times New Roman" w:hAnsi="Arial Narrow" w:cs="Times New Roman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</w:t>
      </w:r>
      <w:r w:rsidR="00F82BC4">
        <w:rPr>
          <w:rFonts w:ascii="Arial Narrow" w:eastAsia="Times New Roman" w:hAnsi="Arial Narrow" w:cs="Times New Roman"/>
          <w:lang w:eastAsia="pl-PL"/>
        </w:rPr>
        <w:t xml:space="preserve">  </w:t>
      </w:r>
      <w:r w:rsidRPr="00812A69">
        <w:rPr>
          <w:rFonts w:ascii="Arial Narrow" w:eastAsia="Times New Roman" w:hAnsi="Arial Narrow" w:cs="Times New Roman"/>
          <w:lang w:eastAsia="pl-PL"/>
        </w:rPr>
        <w:t>W przypadku, gdy przetwarzane dane okażą się nieaktualne, osoba, której dane dotyczą może zwrócić się do Ministra z wnioskiem o ich aktualizację;</w:t>
      </w:r>
    </w:p>
    <w:p w14:paraId="2B59E342" w14:textId="7A7E5DC5" w:rsidR="006655D2" w:rsidRPr="00812A69" w:rsidRDefault="006655D2" w:rsidP="006655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prawo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usunięcia lub ograniczenia ich przetwarzania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– jeżeli spełnione są przesłanki określone w art. 17 i 18 RODO.</w:t>
      </w:r>
      <w:r w:rsidR="00F82BC4">
        <w:rPr>
          <w:rFonts w:ascii="Arial Narrow" w:eastAsia="Times New Roman" w:hAnsi="Arial Narrow" w:cs="Times New Roman"/>
          <w:lang w:eastAsia="pl-PL"/>
        </w:rPr>
        <w:t xml:space="preserve"> </w:t>
      </w:r>
      <w:r w:rsidRPr="00812A69">
        <w:rPr>
          <w:rFonts w:ascii="Arial Narrow" w:eastAsia="Times New Roman" w:hAnsi="Arial Narrow" w:cs="Times New Roman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Pr="00812A69">
        <w:rPr>
          <w:rFonts w:ascii="Arial Narrow" w:eastAsia="Times New Roman" w:hAnsi="Arial Narrow" w:cs="Times New Roman"/>
          <w:lang w:eastAsia="pl-PL"/>
        </w:rPr>
        <w:br/>
        <w:t>Ograniczenie przetwarzania danych osobowych powoduje, że Minister może jedynie przechowywać dane osobowe. Minister nie może przekazywać tych danych innym podmiotom, modyfikować ich ani usuwać.</w:t>
      </w:r>
      <w:r w:rsidRPr="00812A69">
        <w:rPr>
          <w:rFonts w:ascii="Arial Narrow" w:eastAsia="Times New Roman" w:hAnsi="Arial Narrow" w:cs="Times New Roman"/>
          <w:lang w:eastAsia="pl-PL"/>
        </w:rPr>
        <w:br/>
        <w:t>Ograniczanie przetwarzania danych osobowych ma charakter czasowy i trwa do momentu dokonania przez Ministra oceny, czy dane osobowe są prawidłowe, przetwarzane zgodnie z prawem oraz niezbędne do realizacji celu przetwarzania.</w:t>
      </w:r>
      <w:r w:rsidR="00F82BC4">
        <w:rPr>
          <w:rFonts w:ascii="Arial Narrow" w:eastAsia="Times New Roman" w:hAnsi="Arial Narrow" w:cs="Times New Roman"/>
          <w:lang w:eastAsia="pl-PL"/>
        </w:rPr>
        <w:t xml:space="preserve"> </w:t>
      </w:r>
      <w:r w:rsidRPr="00812A69">
        <w:rPr>
          <w:rFonts w:ascii="Arial Narrow" w:eastAsia="Times New Roman" w:hAnsi="Arial Narrow" w:cs="Times New Roman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3270241C" w14:textId="77777777" w:rsidR="006655D2" w:rsidRPr="00812A69" w:rsidRDefault="006655D2" w:rsidP="006655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prawo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wniesienia skargi do Prezesa Urzędu Ochrony Danych Osobowych;</w:t>
      </w:r>
    </w:p>
    <w:p w14:paraId="13260471" w14:textId="77777777" w:rsidR="006655D2" w:rsidRPr="00812A69" w:rsidRDefault="006655D2" w:rsidP="006655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prawo do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 xml:space="preserve"> cofnięcia zgody</w:t>
      </w:r>
      <w:r w:rsidRPr="00812A69">
        <w:rPr>
          <w:rFonts w:ascii="Arial Narrow" w:eastAsia="Times New Roman" w:hAnsi="Arial Narrow" w:cs="Times New Roman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3485145B" w14:textId="77777777" w:rsidR="006655D2" w:rsidRPr="00812A69" w:rsidRDefault="006655D2" w:rsidP="006655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lastRenderedPageBreak/>
        <w:t xml:space="preserve">prawo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otrzymania danych osobowych w ustrukturyzowanym powszechnie używanym formacie</w:t>
      </w:r>
      <w:r w:rsidRPr="00812A69">
        <w:rPr>
          <w:rFonts w:ascii="Arial Narrow" w:eastAsia="Times New Roman" w:hAnsi="Arial Narrow" w:cs="Times New Roman"/>
          <w:lang w:eastAsia="pl-PL"/>
        </w:rPr>
        <w:t>, przenoszenia tych danych do innych administratorów lub żądania, o ile jest to technicznie możliwe, przesłania ich przez administratora innemu administratorowi - w przypadku, gdy podstawą przetwarzania danych jest zgoda lub realizacja umowy z osobą, której dane dotyczą (art. 6 ust. 1 lit b RODO);</w:t>
      </w:r>
    </w:p>
    <w:p w14:paraId="706AAE76" w14:textId="77777777" w:rsidR="006655D2" w:rsidRPr="00812A69" w:rsidRDefault="006655D2" w:rsidP="006655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prawo wniesienia sprzeciwu wobec przetwarzania danych osobowych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47B3E90A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VII. Zautomatyzowane podejmowanie decyzji</w:t>
      </w:r>
    </w:p>
    <w:p w14:paraId="5C000E5B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Dane nie podlegają procesowi zautomatyzowanego podejmowania decyzji.</w:t>
      </w:r>
    </w:p>
    <w:p w14:paraId="09339E37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VIII. Kontakt z Inspektorem Ochrony Danych</w:t>
      </w:r>
    </w:p>
    <w:p w14:paraId="1C495FB3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Ministerstwo Funduszy i Polityki Regionalnej ma swoją siedzibę pod adresem: ul. Wspólna 2/4,                          00-926 Warszawa.</w:t>
      </w:r>
    </w:p>
    <w:p w14:paraId="45E926F3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W przypadku pytań, kontakt z Inspektorem Ochrony Danych </w:t>
      </w:r>
      <w:proofErr w:type="spellStart"/>
      <w:r w:rsidRPr="00812A69">
        <w:rPr>
          <w:rFonts w:ascii="Arial Narrow" w:eastAsia="Times New Roman" w:hAnsi="Arial Narrow" w:cs="Times New Roman"/>
          <w:lang w:eastAsia="pl-PL"/>
        </w:rPr>
        <w:t>MFiPR</w:t>
      </w:r>
      <w:proofErr w:type="spellEnd"/>
      <w:r w:rsidRPr="00812A69">
        <w:rPr>
          <w:rFonts w:ascii="Arial Narrow" w:eastAsia="Times New Roman" w:hAnsi="Arial Narrow" w:cs="Times New Roman"/>
          <w:lang w:eastAsia="pl-PL"/>
        </w:rPr>
        <w:t xml:space="preserve"> jest możliwy:</w:t>
      </w:r>
    </w:p>
    <w:p w14:paraId="1C8818B6" w14:textId="77777777" w:rsidR="006655D2" w:rsidRPr="00812A69" w:rsidRDefault="006655D2" w:rsidP="006655D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pod adresem: ul. Wspólna 2/4, 00-926 Warszawa,</w:t>
      </w:r>
    </w:p>
    <w:p w14:paraId="2C28CF31" w14:textId="77777777" w:rsidR="006655D2" w:rsidRPr="00812A69" w:rsidRDefault="006655D2" w:rsidP="006655D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pod adresem poczty elektronicznej: </w:t>
      </w:r>
      <w:hyperlink r:id="rId8" w:tooltip="IOD@miir.gov.pl" w:history="1">
        <w:r w:rsidRPr="00812A69">
          <w:rPr>
            <w:rStyle w:val="Hipercze"/>
            <w:rFonts w:ascii="Arial Narrow" w:eastAsia="Times New Roman" w:hAnsi="Arial Narrow" w:cs="Times New Roman"/>
            <w:color w:val="0000FF"/>
            <w:lang w:eastAsia="pl-PL"/>
          </w:rPr>
          <w:t>IOD@mfipr.gov.pl</w:t>
        </w:r>
      </w:hyperlink>
    </w:p>
    <w:p w14:paraId="12F584FE" w14:textId="77777777" w:rsidR="000B1FCD" w:rsidRPr="00812A69" w:rsidRDefault="000B1FCD" w:rsidP="000B1FCD">
      <w:pPr>
        <w:pStyle w:val="Akapitzlist"/>
        <w:rPr>
          <w:rFonts w:ascii="Arial Narrow" w:hAnsi="Arial Narrow" w:cs="Times New Roman"/>
        </w:rPr>
      </w:pPr>
      <w:r w:rsidRPr="00812A69">
        <w:rPr>
          <w:rFonts w:ascii="Arial Narrow" w:hAnsi="Arial Narrow" w:cs="Times New Roman"/>
        </w:rPr>
        <w:t xml:space="preserve">     </w:t>
      </w:r>
    </w:p>
    <w:p w14:paraId="2ABEA4A4" w14:textId="77777777" w:rsidR="000B1FCD" w:rsidRPr="00812A69" w:rsidRDefault="000B1FCD" w:rsidP="000B1FCD">
      <w:pPr>
        <w:pStyle w:val="Akapitzlist"/>
        <w:rPr>
          <w:rFonts w:ascii="Arial Narrow" w:hAnsi="Arial Narrow" w:cs="Times New Roman"/>
        </w:rPr>
      </w:pPr>
    </w:p>
    <w:p w14:paraId="2F05047B" w14:textId="12FC0C3D" w:rsidR="000B1FCD" w:rsidRPr="00812A69" w:rsidRDefault="000B1FCD" w:rsidP="000B1FCD">
      <w:pPr>
        <w:pStyle w:val="Akapitzlist"/>
        <w:jc w:val="right"/>
        <w:rPr>
          <w:rFonts w:ascii="Arial Narrow" w:hAnsi="Arial Narrow" w:cs="Times New Roman"/>
        </w:rPr>
      </w:pPr>
      <w:r w:rsidRPr="00812A69">
        <w:rPr>
          <w:rFonts w:ascii="Arial Narrow" w:hAnsi="Arial Narrow" w:cs="Times New Roman"/>
        </w:rPr>
        <w:t xml:space="preserve"> </w:t>
      </w:r>
    </w:p>
    <w:p w14:paraId="480184D6" w14:textId="77777777" w:rsidR="00CA1C6A" w:rsidRPr="00812A69" w:rsidRDefault="00CA1C6A">
      <w:pPr>
        <w:rPr>
          <w:rFonts w:ascii="Arial Narrow" w:hAnsi="Arial Narrow"/>
        </w:rPr>
      </w:pPr>
    </w:p>
    <w:sectPr w:rsidR="00CA1C6A" w:rsidRPr="00812A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E7D71" w14:textId="77777777" w:rsidR="000B1FCD" w:rsidRDefault="000B1FCD" w:rsidP="000B1FCD">
      <w:pPr>
        <w:spacing w:after="0" w:line="240" w:lineRule="auto"/>
      </w:pPr>
      <w:r>
        <w:separator/>
      </w:r>
    </w:p>
  </w:endnote>
  <w:endnote w:type="continuationSeparator" w:id="0">
    <w:p w14:paraId="06568F61" w14:textId="77777777" w:rsidR="000B1FCD" w:rsidRDefault="000B1FCD" w:rsidP="000B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C67BE" w14:textId="63FC81A8" w:rsidR="000B1FCD" w:rsidRDefault="000B1FCD">
    <w:pPr>
      <w:pStyle w:val="Stopka"/>
    </w:pPr>
    <w:r>
      <w:rPr>
        <w:noProof/>
        <w:lang w:eastAsia="pl-PL"/>
      </w:rPr>
      <w:drawing>
        <wp:inline distT="0" distB="0" distL="0" distR="0" wp14:anchorId="6906F866" wp14:editId="102993DD">
          <wp:extent cx="5760720" cy="685165"/>
          <wp:effectExtent l="0" t="0" r="0" b="635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FCCDB" w14:textId="77777777" w:rsidR="000B1FCD" w:rsidRDefault="000B1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E39C0" w14:textId="77777777" w:rsidR="000B1FCD" w:rsidRDefault="000B1FCD" w:rsidP="000B1FCD">
      <w:pPr>
        <w:spacing w:after="0" w:line="240" w:lineRule="auto"/>
      </w:pPr>
      <w:r>
        <w:separator/>
      </w:r>
    </w:p>
  </w:footnote>
  <w:footnote w:type="continuationSeparator" w:id="0">
    <w:p w14:paraId="566694C3" w14:textId="77777777" w:rsidR="000B1FCD" w:rsidRDefault="000B1FCD" w:rsidP="000B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D1F6A" w14:textId="57098A2A" w:rsidR="000B1FCD" w:rsidRDefault="000B1FCD" w:rsidP="000B1F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4066166" wp14:editId="23D34E5D">
          <wp:extent cx="4657725" cy="676275"/>
          <wp:effectExtent l="0" t="0" r="9525" b="9525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DB742" w14:textId="77777777" w:rsidR="000B1FCD" w:rsidRDefault="000B1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9CD"/>
    <w:multiLevelType w:val="multilevel"/>
    <w:tmpl w:val="F914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F06DF"/>
    <w:multiLevelType w:val="multilevel"/>
    <w:tmpl w:val="843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B7E6C"/>
    <w:multiLevelType w:val="multilevel"/>
    <w:tmpl w:val="8DD8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F0DF7"/>
    <w:multiLevelType w:val="multilevel"/>
    <w:tmpl w:val="F6DE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32928"/>
    <w:multiLevelType w:val="multilevel"/>
    <w:tmpl w:val="399A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B6CD4"/>
    <w:multiLevelType w:val="multilevel"/>
    <w:tmpl w:val="897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045C2"/>
    <w:multiLevelType w:val="multilevel"/>
    <w:tmpl w:val="CA52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75185"/>
    <w:multiLevelType w:val="multilevel"/>
    <w:tmpl w:val="2816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D2"/>
    <w:rsid w:val="000B1FCD"/>
    <w:rsid w:val="00184D43"/>
    <w:rsid w:val="00301820"/>
    <w:rsid w:val="00625494"/>
    <w:rsid w:val="006655D2"/>
    <w:rsid w:val="00812A69"/>
    <w:rsid w:val="00862651"/>
    <w:rsid w:val="00BD7D07"/>
    <w:rsid w:val="00CA1C6A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2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55D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CD"/>
  </w:style>
  <w:style w:type="paragraph" w:styleId="Stopka">
    <w:name w:val="footer"/>
    <w:basedOn w:val="Normalny"/>
    <w:link w:val="StopkaZnak"/>
    <w:uiPriority w:val="99"/>
    <w:unhideWhenUsed/>
    <w:rsid w:val="000B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CD"/>
  </w:style>
  <w:style w:type="paragraph" w:styleId="Tekstdymka">
    <w:name w:val="Balloon Text"/>
    <w:basedOn w:val="Normalny"/>
    <w:link w:val="TekstdymkaZnak"/>
    <w:uiPriority w:val="99"/>
    <w:semiHidden/>
    <w:unhideWhenUsed/>
    <w:rsid w:val="000B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1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55D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CD"/>
  </w:style>
  <w:style w:type="paragraph" w:styleId="Stopka">
    <w:name w:val="footer"/>
    <w:basedOn w:val="Normalny"/>
    <w:link w:val="StopkaZnak"/>
    <w:uiPriority w:val="99"/>
    <w:unhideWhenUsed/>
    <w:rsid w:val="000B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CD"/>
  </w:style>
  <w:style w:type="paragraph" w:styleId="Tekstdymka">
    <w:name w:val="Balloon Text"/>
    <w:basedOn w:val="Normalny"/>
    <w:link w:val="TekstdymkaZnak"/>
    <w:uiPriority w:val="99"/>
    <w:semiHidden/>
    <w:unhideWhenUsed/>
    <w:rsid w:val="000B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1780</Words>
  <Characters>10682</Characters>
  <Application>Microsoft Office Word</Application>
  <DocSecurity>4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Iwona Adamiak</cp:lastModifiedBy>
  <cp:revision>2</cp:revision>
  <cp:lastPrinted>2021-10-10T07:30:00Z</cp:lastPrinted>
  <dcterms:created xsi:type="dcterms:W3CDTF">2021-10-11T06:44:00Z</dcterms:created>
  <dcterms:modified xsi:type="dcterms:W3CDTF">2021-10-11T06:44:00Z</dcterms:modified>
</cp:coreProperties>
</file>