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B7" w:rsidRPr="0042315B" w:rsidRDefault="00961C63" w:rsidP="001F22B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kern w:val="36"/>
          <w:sz w:val="24"/>
        </w:rPr>
      </w:pPr>
      <w:bookmarkStart w:id="0" w:name="_GoBack"/>
      <w:bookmarkEnd w:id="0"/>
      <w:r w:rsidRPr="0042315B">
        <w:rPr>
          <w:rFonts w:ascii="Arial Narrow" w:hAnsi="Arial Narrow"/>
          <w:b/>
          <w:bCs/>
          <w:kern w:val="36"/>
          <w:sz w:val="24"/>
        </w:rPr>
        <w:t>WYCIĄG Z OGŁOSZENIA</w:t>
      </w:r>
    </w:p>
    <w:p w:rsidR="00961C63" w:rsidRPr="0042315B" w:rsidRDefault="00961C63" w:rsidP="001F22B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kern w:val="36"/>
          <w:sz w:val="24"/>
        </w:rPr>
      </w:pPr>
      <w:r w:rsidRPr="0042315B">
        <w:rPr>
          <w:rFonts w:ascii="Arial Narrow" w:hAnsi="Arial Narrow"/>
          <w:b/>
          <w:bCs/>
          <w:kern w:val="36"/>
          <w:sz w:val="24"/>
        </w:rPr>
        <w:t>O</w:t>
      </w:r>
      <w:r w:rsidR="00BD35AD">
        <w:rPr>
          <w:rFonts w:ascii="Arial Narrow" w:hAnsi="Arial Narrow"/>
          <w:b/>
          <w:bCs/>
          <w:kern w:val="36"/>
          <w:sz w:val="24"/>
        </w:rPr>
        <w:t xml:space="preserve"> </w:t>
      </w:r>
      <w:r w:rsidR="009B64A6">
        <w:rPr>
          <w:rFonts w:ascii="Arial Narrow" w:hAnsi="Arial Narrow"/>
          <w:b/>
          <w:bCs/>
          <w:kern w:val="36"/>
          <w:sz w:val="24"/>
        </w:rPr>
        <w:t>DRUGIM</w:t>
      </w:r>
      <w:r w:rsidR="005C1C61">
        <w:rPr>
          <w:rFonts w:ascii="Arial Narrow" w:hAnsi="Arial Narrow"/>
          <w:b/>
          <w:bCs/>
          <w:kern w:val="36"/>
          <w:sz w:val="24"/>
        </w:rPr>
        <w:t xml:space="preserve"> </w:t>
      </w:r>
      <w:r w:rsidR="00AD0A8F" w:rsidRPr="0042315B">
        <w:rPr>
          <w:rFonts w:ascii="Arial Narrow" w:hAnsi="Arial Narrow"/>
          <w:b/>
          <w:bCs/>
          <w:kern w:val="36"/>
          <w:sz w:val="24"/>
        </w:rPr>
        <w:t>P</w:t>
      </w:r>
      <w:r w:rsidRPr="0042315B">
        <w:rPr>
          <w:rFonts w:ascii="Arial Narrow" w:hAnsi="Arial Narrow"/>
          <w:b/>
          <w:bCs/>
          <w:kern w:val="36"/>
          <w:sz w:val="24"/>
        </w:rPr>
        <w:t>RZETARGU WÓ</w:t>
      </w:r>
      <w:r w:rsidR="00BD35AD">
        <w:rPr>
          <w:rFonts w:ascii="Arial Narrow" w:hAnsi="Arial Narrow"/>
          <w:b/>
          <w:bCs/>
          <w:kern w:val="36"/>
          <w:sz w:val="24"/>
        </w:rPr>
        <w:t>J</w:t>
      </w:r>
      <w:r w:rsidRPr="0042315B">
        <w:rPr>
          <w:rFonts w:ascii="Arial Narrow" w:hAnsi="Arial Narrow"/>
          <w:b/>
          <w:bCs/>
          <w:kern w:val="36"/>
          <w:sz w:val="24"/>
        </w:rPr>
        <w:t>TA GMINY ZABÓR</w:t>
      </w:r>
    </w:p>
    <w:p w:rsidR="00E07167" w:rsidRPr="0042315B" w:rsidRDefault="00E07167" w:rsidP="00E0716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kern w:val="36"/>
          <w:sz w:val="24"/>
        </w:rPr>
      </w:pPr>
    </w:p>
    <w:p w:rsidR="00AD0A8F" w:rsidRDefault="0042315B" w:rsidP="006C72C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2315B">
        <w:rPr>
          <w:rFonts w:ascii="Arial Narrow" w:hAnsi="Arial Narrow"/>
          <w:sz w:val="24"/>
        </w:rPr>
        <w:t>Wójt</w:t>
      </w:r>
      <w:r w:rsidR="00961C63" w:rsidRPr="0042315B">
        <w:rPr>
          <w:rFonts w:ascii="Arial Narrow" w:hAnsi="Arial Narrow"/>
          <w:sz w:val="24"/>
        </w:rPr>
        <w:t xml:space="preserve"> Gminy Zabór informuje</w:t>
      </w:r>
      <w:r w:rsidRPr="0042315B">
        <w:rPr>
          <w:rFonts w:ascii="Arial Narrow" w:hAnsi="Arial Narrow"/>
          <w:sz w:val="24"/>
        </w:rPr>
        <w:t>,</w:t>
      </w:r>
      <w:r w:rsidR="00961C63" w:rsidRPr="0042315B">
        <w:rPr>
          <w:rFonts w:ascii="Arial Narrow" w:hAnsi="Arial Narrow"/>
          <w:sz w:val="24"/>
        </w:rPr>
        <w:t xml:space="preserve"> że na tablicy ogłoszeń w siedzibie Urzędu Gminy Zabór przy ul. Lipowej 15 (parter) oraz na stronie internetowej </w:t>
      </w:r>
      <w:hyperlink r:id="rId9" w:history="1">
        <w:r w:rsidR="00961C63" w:rsidRPr="0042315B">
          <w:rPr>
            <w:rStyle w:val="Hipercze"/>
            <w:rFonts w:ascii="Arial Narrow" w:hAnsi="Arial Narrow"/>
            <w:sz w:val="24"/>
          </w:rPr>
          <w:t>www.gminazabor.pl</w:t>
        </w:r>
      </w:hyperlink>
      <w:r w:rsidR="00961C63" w:rsidRPr="0042315B">
        <w:rPr>
          <w:rFonts w:ascii="Arial Narrow" w:hAnsi="Arial Narrow"/>
          <w:sz w:val="24"/>
        </w:rPr>
        <w:t xml:space="preserve"> </w:t>
      </w:r>
      <w:r w:rsidR="00E805AA" w:rsidRPr="0042315B">
        <w:rPr>
          <w:rFonts w:ascii="Arial Narrow" w:hAnsi="Arial Narrow"/>
          <w:sz w:val="24"/>
        </w:rPr>
        <w:t xml:space="preserve">(BIP) </w:t>
      </w:r>
      <w:r w:rsidR="00961C63" w:rsidRPr="0042315B">
        <w:rPr>
          <w:rFonts w:ascii="Arial Narrow" w:hAnsi="Arial Narrow"/>
          <w:sz w:val="24"/>
        </w:rPr>
        <w:t>zostało podane do publicznej wiadomości ogłoszenie o</w:t>
      </w:r>
      <w:r w:rsidR="00F96E9F" w:rsidRPr="0042315B">
        <w:rPr>
          <w:rFonts w:ascii="Arial Narrow" w:hAnsi="Arial Narrow"/>
          <w:sz w:val="24"/>
        </w:rPr>
        <w:t> </w:t>
      </w:r>
      <w:r w:rsidR="009B64A6">
        <w:rPr>
          <w:rFonts w:ascii="Arial Narrow" w:hAnsi="Arial Narrow"/>
          <w:sz w:val="24"/>
        </w:rPr>
        <w:t>drugim</w:t>
      </w:r>
      <w:r w:rsidR="00961C63" w:rsidRPr="0042315B">
        <w:rPr>
          <w:rFonts w:ascii="Arial Narrow" w:hAnsi="Arial Narrow"/>
          <w:sz w:val="24"/>
        </w:rPr>
        <w:t xml:space="preserve"> przetargu ustnym nieograniczonym na sprzedaż nieruchomości gruntowych niezabudowanych, stanowiących własność Gminy Zabór</w:t>
      </w:r>
      <w:r w:rsidR="0096156F" w:rsidRPr="0042315B">
        <w:rPr>
          <w:rFonts w:ascii="Arial Narrow" w:hAnsi="Arial Narrow"/>
          <w:sz w:val="24"/>
        </w:rPr>
        <w:t>:</w:t>
      </w:r>
    </w:p>
    <w:p w:rsidR="007C4869" w:rsidRDefault="007C4869" w:rsidP="006C72C9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W w:w="9659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843"/>
        <w:gridCol w:w="2004"/>
        <w:gridCol w:w="1276"/>
        <w:gridCol w:w="1417"/>
      </w:tblGrid>
      <w:tr w:rsidR="007C4869" w:rsidRPr="007C4869" w:rsidTr="00D447AB">
        <w:trPr>
          <w:trHeight w:hRule="exact"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C4869" w:rsidRPr="007C4869" w:rsidRDefault="007C4869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Położenie nieruchomości</w:t>
            </w: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br/>
              <w:t>Nr i nazwa obręb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C4869" w:rsidRPr="007C4869" w:rsidRDefault="007C4869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Numer działki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C4869" w:rsidRPr="007C4869" w:rsidRDefault="007C4869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Powierzchnia nieruchomości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C4869" w:rsidRPr="007C4869" w:rsidRDefault="007C4869" w:rsidP="009B64A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wywoławcza do </w:t>
            </w:r>
            <w:r w:rsidR="009B64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drugiego</w:t>
            </w:r>
            <w:r w:rsidRPr="007C486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przetargu </w:t>
            </w:r>
            <w:r w:rsidRPr="007C4869">
              <w:rPr>
                <w:rFonts w:ascii="Arial" w:hAnsi="Arial" w:cs="Arial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C4869" w:rsidRPr="007C4869" w:rsidRDefault="007C4869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Wysokość wadium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4869" w:rsidRPr="007C4869" w:rsidRDefault="007C4869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C486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Minimalna wysokość postąpienia</w:t>
            </w:r>
          </w:p>
        </w:tc>
      </w:tr>
      <w:tr w:rsidR="007C4869" w:rsidRPr="007C4869" w:rsidTr="00D447AB">
        <w:trPr>
          <w:trHeight w:hRule="exact" w:val="41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69" w:rsidRPr="007C4869" w:rsidRDefault="002F577C" w:rsidP="002F577C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1226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87 675,00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8 770,00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880,00</w:t>
            </w:r>
          </w:p>
        </w:tc>
      </w:tr>
      <w:tr w:rsidR="007C4869" w:rsidRPr="007C4869" w:rsidTr="00D447AB">
        <w:trPr>
          <w:trHeight w:hRule="exact" w:val="40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69" w:rsidRPr="007C4869" w:rsidRDefault="002F577C" w:rsidP="007C4869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1227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87 750,00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8 780,00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880,00</w:t>
            </w:r>
          </w:p>
        </w:tc>
      </w:tr>
      <w:tr w:rsidR="007C4869" w:rsidRPr="007C4869" w:rsidTr="00D447AB">
        <w:trPr>
          <w:trHeight w:hRule="exact" w:val="4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69" w:rsidRPr="007C4869" w:rsidRDefault="002F577C" w:rsidP="002F577C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1306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92 400,00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9 240,00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93</w:t>
            </w:r>
            <w:r w:rsidR="007C4869" w:rsidRPr="007C4869"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0,00</w:t>
            </w:r>
          </w:p>
        </w:tc>
      </w:tr>
      <w:tr w:rsidR="007C4869" w:rsidRPr="007C4869" w:rsidTr="00D447AB">
        <w:trPr>
          <w:trHeight w:hRule="exact" w:val="42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69" w:rsidRPr="007C4869" w:rsidRDefault="002F577C" w:rsidP="002F577C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1414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99 600,00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9 960,00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1 000</w:t>
            </w:r>
            <w:r w:rsidR="007C4869" w:rsidRPr="007C4869"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7C4869" w:rsidRPr="007C4869" w:rsidTr="00D447AB">
        <w:trPr>
          <w:trHeight w:hRule="exact" w:val="41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869" w:rsidRPr="007C4869" w:rsidRDefault="002F577C" w:rsidP="002F577C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1026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75 450,00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7 550,00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760</w:t>
            </w:r>
            <w:r w:rsidR="007C4869" w:rsidRPr="007C4869"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7C4869" w:rsidRPr="007C4869" w:rsidTr="00D447AB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69" w:rsidRPr="007C4869" w:rsidRDefault="002F577C" w:rsidP="002F577C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70432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 w:cs="Arial"/>
                <w:sz w:val="20"/>
                <w:szCs w:val="20"/>
              </w:rPr>
              <w:t>Sosnowa 0001 Czarna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1027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69" w:rsidRPr="007C4869" w:rsidRDefault="002F577C" w:rsidP="007C48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760</w:t>
            </w:r>
            <w:r w:rsidR="007C4869" w:rsidRPr="007C4869"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  <w:t>,00</w:t>
            </w:r>
          </w:p>
        </w:tc>
      </w:tr>
    </w:tbl>
    <w:p w:rsidR="007C4869" w:rsidRDefault="007C4869" w:rsidP="006C72C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42315B" w:rsidRDefault="0042315B" w:rsidP="006C72C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61C63" w:rsidRPr="0042315B" w:rsidRDefault="00961C63" w:rsidP="00AD0A8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2315B">
        <w:rPr>
          <w:rFonts w:ascii="Arial Narrow" w:hAnsi="Arial Narrow"/>
          <w:sz w:val="24"/>
        </w:rPr>
        <w:t xml:space="preserve">Przetarg odbędzie się w dniu </w:t>
      </w:r>
      <w:r w:rsidR="002F577C">
        <w:rPr>
          <w:rFonts w:ascii="Arial Narrow" w:hAnsi="Arial Narrow"/>
          <w:sz w:val="24"/>
        </w:rPr>
        <w:t>5</w:t>
      </w:r>
      <w:r w:rsidR="009B64A6">
        <w:rPr>
          <w:rFonts w:ascii="Arial Narrow" w:hAnsi="Arial Narrow"/>
          <w:sz w:val="24"/>
        </w:rPr>
        <w:t xml:space="preserve"> </w:t>
      </w:r>
      <w:r w:rsidR="002F577C">
        <w:rPr>
          <w:rFonts w:ascii="Arial Narrow" w:hAnsi="Arial Narrow"/>
          <w:sz w:val="24"/>
        </w:rPr>
        <w:t>grudnia</w:t>
      </w:r>
      <w:r w:rsidR="00E82175">
        <w:rPr>
          <w:rFonts w:ascii="Arial Narrow" w:hAnsi="Arial Narrow"/>
          <w:sz w:val="24"/>
        </w:rPr>
        <w:t xml:space="preserve"> </w:t>
      </w:r>
      <w:r w:rsidR="002F577C">
        <w:rPr>
          <w:rFonts w:ascii="Arial Narrow" w:hAnsi="Arial Narrow"/>
          <w:sz w:val="24"/>
        </w:rPr>
        <w:t>2022</w:t>
      </w:r>
      <w:r w:rsidR="007C4869">
        <w:rPr>
          <w:rFonts w:ascii="Arial Narrow" w:hAnsi="Arial Narrow"/>
          <w:sz w:val="24"/>
        </w:rPr>
        <w:t xml:space="preserve"> </w:t>
      </w:r>
      <w:r w:rsidR="00F96E9F" w:rsidRPr="0042315B">
        <w:rPr>
          <w:rFonts w:ascii="Arial Narrow" w:hAnsi="Arial Narrow"/>
          <w:sz w:val="24"/>
        </w:rPr>
        <w:t xml:space="preserve">r. o godz. </w:t>
      </w:r>
      <w:r w:rsidR="007C4869">
        <w:rPr>
          <w:rFonts w:ascii="Arial Narrow" w:hAnsi="Arial Narrow"/>
          <w:sz w:val="24"/>
        </w:rPr>
        <w:t>10</w:t>
      </w:r>
      <w:r w:rsidR="00F96E9F" w:rsidRPr="0042315B">
        <w:rPr>
          <w:rFonts w:ascii="Arial Narrow" w:hAnsi="Arial Narrow"/>
          <w:sz w:val="24"/>
          <w:vertAlign w:val="superscript"/>
        </w:rPr>
        <w:t>00</w:t>
      </w:r>
      <w:r w:rsidRPr="0042315B">
        <w:rPr>
          <w:rFonts w:ascii="Arial Narrow" w:hAnsi="Arial Narrow"/>
          <w:sz w:val="24"/>
        </w:rPr>
        <w:t xml:space="preserve"> w siedzibie Urzędu </w:t>
      </w:r>
      <w:r w:rsidR="00F96E9F" w:rsidRPr="0042315B">
        <w:rPr>
          <w:rFonts w:ascii="Arial Narrow" w:hAnsi="Arial Narrow"/>
          <w:sz w:val="24"/>
        </w:rPr>
        <w:t>Gminy Zabór</w:t>
      </w:r>
      <w:r w:rsidR="00E82175">
        <w:rPr>
          <w:rFonts w:ascii="Arial Narrow" w:hAnsi="Arial Narrow"/>
          <w:sz w:val="24"/>
        </w:rPr>
        <w:t xml:space="preserve"> przy ul. </w:t>
      </w:r>
      <w:r w:rsidR="00F96E9F" w:rsidRPr="0042315B">
        <w:rPr>
          <w:rFonts w:ascii="Arial Narrow" w:hAnsi="Arial Narrow"/>
          <w:sz w:val="24"/>
        </w:rPr>
        <w:t>Lipowa 15</w:t>
      </w:r>
      <w:r w:rsidRPr="0042315B">
        <w:rPr>
          <w:rFonts w:ascii="Arial Narrow" w:hAnsi="Arial Narrow"/>
          <w:sz w:val="24"/>
        </w:rPr>
        <w:t xml:space="preserve">, sala konferencyjna - </w:t>
      </w:r>
      <w:r w:rsidR="00F96E9F" w:rsidRPr="0042315B">
        <w:rPr>
          <w:rFonts w:ascii="Arial Narrow" w:hAnsi="Arial Narrow"/>
          <w:sz w:val="24"/>
        </w:rPr>
        <w:t>parter</w:t>
      </w:r>
      <w:r w:rsidRPr="0042315B">
        <w:rPr>
          <w:rFonts w:ascii="Arial Narrow" w:hAnsi="Arial Narrow"/>
          <w:sz w:val="24"/>
        </w:rPr>
        <w:t xml:space="preserve">. Dodatkowe informacje można uzyskać </w:t>
      </w:r>
      <w:r w:rsidR="00F96E9F" w:rsidRPr="0042315B">
        <w:rPr>
          <w:rFonts w:ascii="Arial Narrow" w:hAnsi="Arial Narrow"/>
          <w:sz w:val="24"/>
        </w:rPr>
        <w:t>w Referacie Gospodarki Komunalnej i Gospodarki Nieruchomościami Urzędu Gminy Zabór, ul. Lipowa 15, pok. nr 25 - II piętro, tel. (0-68) 32 18 308</w:t>
      </w:r>
      <w:r w:rsidRPr="0042315B">
        <w:rPr>
          <w:rFonts w:ascii="Arial Narrow" w:hAnsi="Arial Narrow"/>
          <w:sz w:val="24"/>
        </w:rPr>
        <w:t>.</w:t>
      </w:r>
    </w:p>
    <w:sectPr w:rsidR="00961C63" w:rsidRPr="004231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60" w:rsidRDefault="00C85F60" w:rsidP="001F22B7">
      <w:pPr>
        <w:spacing w:after="0" w:line="240" w:lineRule="auto"/>
      </w:pPr>
      <w:r>
        <w:separator/>
      </w:r>
    </w:p>
  </w:endnote>
  <w:endnote w:type="continuationSeparator" w:id="0">
    <w:p w:rsidR="00C85F60" w:rsidRDefault="00C85F60" w:rsidP="001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60" w:rsidRDefault="00C85F60" w:rsidP="001F22B7">
      <w:pPr>
        <w:spacing w:after="0" w:line="240" w:lineRule="auto"/>
      </w:pPr>
      <w:r>
        <w:separator/>
      </w:r>
    </w:p>
  </w:footnote>
  <w:footnote w:type="continuationSeparator" w:id="0">
    <w:p w:rsidR="00C85F60" w:rsidRDefault="00C85F60" w:rsidP="001F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B7" w:rsidRPr="001F22B7" w:rsidRDefault="001F22B7" w:rsidP="001F22B7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b/>
        <w:bCs/>
      </w:rPr>
    </w:pPr>
  </w:p>
  <w:p w:rsidR="001F22B7" w:rsidRPr="001F22B7" w:rsidRDefault="001F22B7" w:rsidP="001F22B7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sz w:val="16"/>
      </w:rPr>
    </w:pPr>
    <w:r w:rsidRPr="001F22B7">
      <w:rPr>
        <w:rFonts w:ascii="Arial Narrow" w:hAnsi="Arial Narrow"/>
        <w:b/>
        <w:bCs/>
      </w:rPr>
      <w:t>Gmina Zabór</w:t>
    </w:r>
    <w:r w:rsidRPr="001F22B7">
      <w:rPr>
        <w:rFonts w:ascii="Arial Narrow" w:hAnsi="Arial Narrow"/>
        <w:b/>
        <w:bCs/>
      </w:rPr>
      <w:br/>
    </w:r>
    <w:r w:rsidRPr="001F22B7">
      <w:rPr>
        <w:rFonts w:ascii="Arial Narrow" w:hAnsi="Arial Narrow"/>
        <w:noProof/>
      </w:rPr>
      <w:drawing>
        <wp:anchor distT="0" distB="0" distL="114935" distR="114935" simplePos="0" relativeHeight="251660288" behindDoc="0" locked="0" layoutInCell="1" allowOverlap="1" wp14:anchorId="40C79DB8" wp14:editId="44FA6E1D">
          <wp:simplePos x="0" y="0"/>
          <wp:positionH relativeFrom="column">
            <wp:posOffset>17145</wp:posOffset>
          </wp:positionH>
          <wp:positionV relativeFrom="paragraph">
            <wp:posOffset>-95250</wp:posOffset>
          </wp:positionV>
          <wp:extent cx="690245" cy="7950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95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2B7">
      <w:rPr>
        <w:rFonts w:ascii="Arial Narrow" w:hAnsi="Arial Narrow"/>
        <w:color w:val="000000"/>
      </w:rPr>
      <w:t>ul. Lipowa 15</w:t>
    </w:r>
    <w:r w:rsidRPr="001F22B7">
      <w:rPr>
        <w:rFonts w:ascii="Arial Narrow" w:hAnsi="Arial Narrow"/>
        <w:color w:val="000000"/>
      </w:rPr>
      <w:br/>
      <w:t>66-003 Zabór</w:t>
    </w:r>
    <w:r w:rsidRPr="001F22B7">
      <w:rPr>
        <w:rFonts w:ascii="Arial Narrow" w:hAnsi="Arial Narrow"/>
      </w:rPr>
      <w:br/>
    </w:r>
    <w:r w:rsidRPr="001F22B7">
      <w:rPr>
        <w:rFonts w:ascii="Arial Narrow" w:hAnsi="Arial Narrow"/>
        <w:sz w:val="16"/>
      </w:rPr>
      <w:t>tel. (68) 3218300, fax (68) 3218301</w:t>
    </w:r>
  </w:p>
  <w:p w:rsidR="001F22B7" w:rsidRPr="001F22B7" w:rsidRDefault="001F22B7" w:rsidP="001F22B7">
    <w:pPr>
      <w:pStyle w:val="Nagwek"/>
      <w:tabs>
        <w:tab w:val="clear" w:pos="4536"/>
        <w:tab w:val="clear" w:pos="9072"/>
      </w:tabs>
      <w:rPr>
        <w:rFonts w:ascii="Arial Narrow" w:hAnsi="Arial Narrow"/>
      </w:rPr>
    </w:pPr>
    <w:r w:rsidRPr="001F22B7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5F394F" wp14:editId="1E265F52">
              <wp:simplePos x="0" y="0"/>
              <wp:positionH relativeFrom="column">
                <wp:posOffset>0</wp:posOffset>
              </wp:positionH>
              <wp:positionV relativeFrom="paragraph">
                <wp:posOffset>137795</wp:posOffset>
              </wp:positionV>
              <wp:extent cx="6055995" cy="0"/>
              <wp:effectExtent l="28575" t="33020" r="30480" b="3365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995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76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+MqQIAAII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" strokeweight="1.41mm">
              <v:stroke joinstyle="miter"/>
            </v:line>
          </w:pict>
        </mc:Fallback>
      </mc:AlternateContent>
    </w:r>
    <w:r w:rsidRPr="001F22B7">
      <w:rPr>
        <w:rFonts w:ascii="Arial Narrow" w:hAnsi="Arial Narrow"/>
      </w:rPr>
      <w:tab/>
    </w:r>
    <w:r w:rsidRPr="001F22B7">
      <w:rPr>
        <w:rFonts w:ascii="Arial Narrow" w:hAnsi="Arial Narrow"/>
      </w:rPr>
      <w:tab/>
    </w:r>
  </w:p>
  <w:p w:rsidR="001F22B7" w:rsidRPr="001F22B7" w:rsidRDefault="001F22B7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63"/>
    <w:rsid w:val="0001233F"/>
    <w:rsid w:val="000E555D"/>
    <w:rsid w:val="001F22B7"/>
    <w:rsid w:val="001F5CCC"/>
    <w:rsid w:val="0020536F"/>
    <w:rsid w:val="00272171"/>
    <w:rsid w:val="002B5465"/>
    <w:rsid w:val="002C3387"/>
    <w:rsid w:val="002F577C"/>
    <w:rsid w:val="003A1A06"/>
    <w:rsid w:val="003A3BAC"/>
    <w:rsid w:val="003A4E1F"/>
    <w:rsid w:val="003E0A32"/>
    <w:rsid w:val="0042315B"/>
    <w:rsid w:val="0047730C"/>
    <w:rsid w:val="005061EF"/>
    <w:rsid w:val="00585446"/>
    <w:rsid w:val="005C1C61"/>
    <w:rsid w:val="00645260"/>
    <w:rsid w:val="006C72C9"/>
    <w:rsid w:val="007C4869"/>
    <w:rsid w:val="007E1600"/>
    <w:rsid w:val="008C235A"/>
    <w:rsid w:val="0096156F"/>
    <w:rsid w:val="00961C63"/>
    <w:rsid w:val="009B64A6"/>
    <w:rsid w:val="00A43EC0"/>
    <w:rsid w:val="00A70529"/>
    <w:rsid w:val="00AD0A8F"/>
    <w:rsid w:val="00AF1EEB"/>
    <w:rsid w:val="00AF200E"/>
    <w:rsid w:val="00B325F6"/>
    <w:rsid w:val="00BD35AD"/>
    <w:rsid w:val="00BD5121"/>
    <w:rsid w:val="00C85F60"/>
    <w:rsid w:val="00CD0F1A"/>
    <w:rsid w:val="00CE15C7"/>
    <w:rsid w:val="00D23BC1"/>
    <w:rsid w:val="00DD3A95"/>
    <w:rsid w:val="00E07167"/>
    <w:rsid w:val="00E533BE"/>
    <w:rsid w:val="00E805AA"/>
    <w:rsid w:val="00E82175"/>
    <w:rsid w:val="00E95A03"/>
    <w:rsid w:val="00EF2FE4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2B7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b/>
      <w:spacing w:val="6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C63"/>
    <w:rPr>
      <w:color w:val="0000FF" w:themeColor="hyperlink"/>
      <w:u w:val="single"/>
    </w:rPr>
  </w:style>
  <w:style w:type="character" w:styleId="Pogrubienie">
    <w:name w:val="Strong"/>
    <w:qFormat/>
    <w:rsid w:val="00F96E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6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2B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2B7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22B7"/>
    <w:rPr>
      <w:rFonts w:ascii="Times New Roman" w:hAnsi="Times New Roman" w:cs="Times New Roman"/>
      <w:b/>
      <w:spacing w:val="6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2B7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b/>
      <w:spacing w:val="6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C63"/>
    <w:rPr>
      <w:color w:val="0000FF" w:themeColor="hyperlink"/>
      <w:u w:val="single"/>
    </w:rPr>
  </w:style>
  <w:style w:type="character" w:styleId="Pogrubienie">
    <w:name w:val="Strong"/>
    <w:qFormat/>
    <w:rsid w:val="00F96E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6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2B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2B7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22B7"/>
    <w:rPr>
      <w:rFonts w:ascii="Times New Roman" w:hAnsi="Times New Roman" w:cs="Times New Roman"/>
      <w:b/>
      <w:spacing w:val="6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minazab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95AE-B4FC-45B3-9165-BDAB43AE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Ostrowska</dc:creator>
  <cp:lastModifiedBy>Iwona Adamiak</cp:lastModifiedBy>
  <cp:revision>2</cp:revision>
  <cp:lastPrinted>2022-11-08T11:03:00Z</cp:lastPrinted>
  <dcterms:created xsi:type="dcterms:W3CDTF">2022-11-08T13:08:00Z</dcterms:created>
  <dcterms:modified xsi:type="dcterms:W3CDTF">2022-11-08T13:08:00Z</dcterms:modified>
</cp:coreProperties>
</file>